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C94919">
        <w:rPr>
          <w:rFonts w:ascii="Times New Roman" w:hAnsi="Times New Roman" w:cs="Times New Roman"/>
          <w:sz w:val="28"/>
          <w:szCs w:val="28"/>
        </w:rPr>
        <w:t>0</w:t>
      </w:r>
      <w:r w:rsidR="00163EEC">
        <w:rPr>
          <w:rFonts w:ascii="Times New Roman" w:hAnsi="Times New Roman" w:cs="Times New Roman"/>
          <w:sz w:val="28"/>
          <w:szCs w:val="28"/>
        </w:rPr>
        <w:t>4</w:t>
      </w:r>
      <w:bookmarkStart w:id="0" w:name="_GoBack"/>
      <w:bookmarkEnd w:id="0"/>
      <w:r w:rsidR="00E20F8B">
        <w:rPr>
          <w:rFonts w:ascii="Times New Roman" w:hAnsi="Times New Roman" w:cs="Times New Roman"/>
          <w:sz w:val="28"/>
          <w:szCs w:val="28"/>
        </w:rPr>
        <w:t>/</w:t>
      </w:r>
      <w:r w:rsidR="004916D6">
        <w:rPr>
          <w:rFonts w:ascii="Times New Roman" w:hAnsi="Times New Roman" w:cs="Times New Roman"/>
          <w:sz w:val="28"/>
          <w:szCs w:val="28"/>
        </w:rPr>
        <w:t>1</w:t>
      </w:r>
      <w:r w:rsidR="00F63AC8">
        <w:rPr>
          <w:rFonts w:ascii="Times New Roman" w:hAnsi="Times New Roman" w:cs="Times New Roman"/>
          <w:sz w:val="28"/>
          <w:szCs w:val="28"/>
        </w:rPr>
        <w:t>2</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163EEC">
        <w:rPr>
          <w:rFonts w:ascii="Times New Roman" w:hAnsi="Times New Roman" w:cs="Times New Roman"/>
          <w:sz w:val="28"/>
          <w:szCs w:val="28"/>
        </w:rPr>
        <w:t>bà Trương Thị Tú Anh</w:t>
      </w:r>
      <w:r w:rsidR="00017A95">
        <w:rPr>
          <w:rFonts w:ascii="Times New Roman" w:hAnsi="Times New Roman" w:cs="Times New Roman"/>
          <w:sz w:val="28"/>
          <w:szCs w:val="28"/>
        </w:rPr>
        <w:t xml:space="preserve"> (do bị mất Giấy chứng nhận đăng ký) cụ thể như sau:</w:t>
      </w:r>
    </w:p>
    <w:p w:rsidR="00017A95" w:rsidRDefault="00017A95" w:rsidP="00163EEC">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163EEC">
        <w:rPr>
          <w:rFonts w:ascii="Times New Roman" w:hAnsi="Times New Roman" w:cs="Times New Roman"/>
          <w:b/>
          <w:sz w:val="28"/>
          <w:szCs w:val="28"/>
        </w:rPr>
        <w:t>Trương Thị Tú Anh</w:t>
      </w:r>
      <w:r>
        <w:rPr>
          <w:rFonts w:ascii="Times New Roman" w:hAnsi="Times New Roman" w:cs="Times New Roman"/>
          <w:sz w:val="28"/>
          <w:szCs w:val="28"/>
        </w:rPr>
        <w:t>;</w:t>
      </w:r>
    </w:p>
    <w:p w:rsidR="00163EEC" w:rsidRPr="00163EEC" w:rsidRDefault="00163EEC" w:rsidP="00163EEC">
      <w:pPr>
        <w:pStyle w:val="ListParagraph"/>
        <w:numPr>
          <w:ilvl w:val="0"/>
          <w:numId w:val="1"/>
        </w:numPr>
        <w:rPr>
          <w:rFonts w:ascii="Times New Roman" w:hAnsi="Times New Roman" w:cs="Times New Roman"/>
          <w:sz w:val="28"/>
          <w:szCs w:val="28"/>
        </w:rPr>
      </w:pPr>
      <w:r w:rsidRPr="00B602BC">
        <w:rPr>
          <w:rFonts w:ascii="Times New Roman" w:hAnsi="Times New Roman" w:cs="Times New Roman"/>
          <w:sz w:val="28"/>
          <w:szCs w:val="28"/>
        </w:rPr>
        <w:t xml:space="preserve">Địa chỉ: </w:t>
      </w:r>
      <w:r w:rsidRPr="00B602BC">
        <w:rPr>
          <w:rFonts w:ascii="Times New Roman" w:hAnsi="Times New Roman" w:cs="Times New Roman"/>
          <w:b/>
          <w:sz w:val="28"/>
          <w:szCs w:val="28"/>
        </w:rPr>
        <w:t xml:space="preserve">Ấp </w:t>
      </w:r>
      <w:r>
        <w:rPr>
          <w:rFonts w:ascii="Times New Roman" w:hAnsi="Times New Roman" w:cs="Times New Roman"/>
          <w:b/>
          <w:sz w:val="28"/>
          <w:szCs w:val="28"/>
        </w:rPr>
        <w:t>Thạnh An</w:t>
      </w:r>
      <w:r w:rsidRPr="00B602BC">
        <w:rPr>
          <w:rFonts w:ascii="Times New Roman" w:hAnsi="Times New Roman" w:cs="Times New Roman"/>
          <w:b/>
          <w:sz w:val="28"/>
          <w:szCs w:val="28"/>
        </w:rPr>
        <w:t xml:space="preserve">, </w:t>
      </w:r>
      <w:r>
        <w:rPr>
          <w:rFonts w:ascii="Times New Roman" w:hAnsi="Times New Roman" w:cs="Times New Roman"/>
          <w:b/>
          <w:sz w:val="28"/>
          <w:szCs w:val="28"/>
        </w:rPr>
        <w:t>x</w:t>
      </w:r>
      <w:r w:rsidRPr="00B602BC">
        <w:rPr>
          <w:rFonts w:ascii="Times New Roman" w:hAnsi="Times New Roman" w:cs="Times New Roman"/>
          <w:b/>
          <w:sz w:val="28"/>
          <w:szCs w:val="28"/>
        </w:rPr>
        <w:t xml:space="preserve">ã </w:t>
      </w:r>
      <w:r>
        <w:rPr>
          <w:rFonts w:ascii="Times New Roman" w:hAnsi="Times New Roman" w:cs="Times New Roman"/>
          <w:b/>
          <w:sz w:val="28"/>
          <w:szCs w:val="28"/>
        </w:rPr>
        <w:t>Thạnh Bình</w:t>
      </w:r>
      <w:r w:rsidRPr="00B602BC">
        <w:rPr>
          <w:rFonts w:ascii="Times New Roman" w:hAnsi="Times New Roman" w:cs="Times New Roman"/>
          <w:b/>
          <w:sz w:val="28"/>
          <w:szCs w:val="28"/>
        </w:rPr>
        <w:t xml:space="preserve">, huyện </w:t>
      </w:r>
      <w:r>
        <w:rPr>
          <w:rFonts w:ascii="Times New Roman" w:hAnsi="Times New Roman" w:cs="Times New Roman"/>
          <w:b/>
          <w:sz w:val="28"/>
          <w:szCs w:val="28"/>
        </w:rPr>
        <w:t>Tân</w:t>
      </w:r>
      <w:r w:rsidRPr="00B602BC">
        <w:rPr>
          <w:rFonts w:ascii="Times New Roman" w:hAnsi="Times New Roman" w:cs="Times New Roman"/>
          <w:b/>
          <w:sz w:val="28"/>
          <w:szCs w:val="28"/>
        </w:rPr>
        <w:t xml:space="preserve"> </w:t>
      </w:r>
      <w:r>
        <w:rPr>
          <w:rFonts w:ascii="Times New Roman" w:hAnsi="Times New Roman" w:cs="Times New Roman"/>
          <w:b/>
          <w:sz w:val="28"/>
          <w:szCs w:val="28"/>
        </w:rPr>
        <w:t>Biên</w:t>
      </w:r>
      <w:r w:rsidRPr="00B602BC">
        <w:rPr>
          <w:rFonts w:ascii="Times New Roman" w:hAnsi="Times New Roman" w:cs="Times New Roman"/>
          <w:b/>
          <w:sz w:val="28"/>
          <w:szCs w:val="28"/>
        </w:rPr>
        <w:t>, Tây Ninh</w:t>
      </w:r>
      <w:r w:rsidRPr="00B602BC">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F63AC8">
        <w:rPr>
          <w:rFonts w:ascii="Times New Roman" w:hAnsi="Times New Roman" w:cs="Times New Roman"/>
          <w:b/>
          <w:sz w:val="28"/>
          <w:szCs w:val="28"/>
        </w:rPr>
        <w:t>MTZ</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F63AC8">
        <w:rPr>
          <w:rFonts w:ascii="Times New Roman" w:hAnsi="Times New Roman" w:cs="Times New Roman"/>
          <w:sz w:val="28"/>
          <w:szCs w:val="28"/>
        </w:rPr>
        <w:t xml:space="preserve">      </w:t>
      </w:r>
      <w:r w:rsidR="00977F30">
        <w:rPr>
          <w:rFonts w:ascii="Times New Roman" w:hAnsi="Times New Roman" w:cs="Times New Roman"/>
          <w:sz w:val="28"/>
          <w:szCs w:val="28"/>
        </w:rPr>
        <w:t xml:space="preserve">- Nước sản xuất: </w:t>
      </w:r>
      <w:r w:rsidR="00F63AC8">
        <w:rPr>
          <w:rFonts w:ascii="Times New Roman" w:hAnsi="Times New Roman" w:cs="Times New Roman"/>
          <w:b/>
          <w:sz w:val="28"/>
          <w:szCs w:val="28"/>
        </w:rPr>
        <w:t>NGA</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4916D6">
        <w:rPr>
          <w:rFonts w:ascii="Times New Roman" w:hAnsi="Times New Roman" w:cs="Times New Roman"/>
          <w:b/>
          <w:sz w:val="28"/>
          <w:szCs w:val="28"/>
        </w:rPr>
        <w:t>Đỏ</w:t>
      </w:r>
      <w:r>
        <w:rPr>
          <w:rFonts w:ascii="Times New Roman" w:hAnsi="Times New Roman" w:cs="Times New Roman"/>
          <w:sz w:val="28"/>
          <w:szCs w:val="28"/>
        </w:rPr>
        <w:t>;</w:t>
      </w:r>
      <w:r w:rsidR="00F63AC8">
        <w:rPr>
          <w:rFonts w:ascii="Times New Roman" w:hAnsi="Times New Roman" w:cs="Times New Roman"/>
          <w:sz w:val="28"/>
          <w:szCs w:val="28"/>
        </w:rPr>
        <w:t xml:space="preserve">  </w:t>
      </w:r>
      <w:r w:rsidR="00F63AC8">
        <w:rPr>
          <w:rFonts w:ascii="Times New Roman" w:hAnsi="Times New Roman" w:cs="Times New Roman"/>
          <w:sz w:val="28"/>
          <w:szCs w:val="28"/>
        </w:rPr>
        <w:tab/>
      </w:r>
      <w:r w:rsidR="004916D6">
        <w:rPr>
          <w:rFonts w:ascii="Times New Roman" w:hAnsi="Times New Roman" w:cs="Times New Roman"/>
          <w:sz w:val="28"/>
          <w:szCs w:val="28"/>
        </w:rPr>
        <w:tab/>
      </w:r>
      <w:r w:rsidR="004916D6">
        <w:rPr>
          <w:rFonts w:ascii="Times New Roman" w:hAnsi="Times New Roman" w:cs="Times New Roman"/>
          <w:sz w:val="28"/>
          <w:szCs w:val="28"/>
        </w:rPr>
        <w:tab/>
      </w:r>
      <w:r w:rsidR="00163EEC">
        <w:rPr>
          <w:rFonts w:ascii="Times New Roman" w:hAnsi="Times New Roman" w:cs="Times New Roman"/>
          <w:sz w:val="28"/>
          <w:szCs w:val="28"/>
        </w:rPr>
        <w:tab/>
      </w:r>
      <w:r w:rsidR="004916D6">
        <w:rPr>
          <w:rFonts w:ascii="Times New Roman" w:hAnsi="Times New Roman" w:cs="Times New Roman"/>
          <w:sz w:val="28"/>
          <w:szCs w:val="28"/>
        </w:rPr>
        <w:t>- Trọng lượng bản thân:</w:t>
      </w:r>
      <w:r w:rsidR="00F63AC8">
        <w:rPr>
          <w:rFonts w:ascii="Times New Roman" w:hAnsi="Times New Roman" w:cs="Times New Roman"/>
          <w:b/>
          <w:sz w:val="28"/>
          <w:szCs w:val="28"/>
        </w:rPr>
        <w:t xml:space="preserve"> 3.</w:t>
      </w:r>
      <w:r w:rsidR="00163EEC">
        <w:rPr>
          <w:rFonts w:ascii="Times New Roman" w:hAnsi="Times New Roman" w:cs="Times New Roman"/>
          <w:b/>
          <w:sz w:val="28"/>
          <w:szCs w:val="28"/>
        </w:rPr>
        <w:t>1</w:t>
      </w:r>
      <w:r w:rsidR="00F63AC8">
        <w:rPr>
          <w:rFonts w:ascii="Times New Roman" w:hAnsi="Times New Roman" w:cs="Times New Roman"/>
          <w:b/>
          <w:sz w:val="28"/>
          <w:szCs w:val="28"/>
        </w:rPr>
        <w:t>00</w:t>
      </w:r>
      <w:r w:rsidR="004916D6" w:rsidRPr="004916D6">
        <w:rPr>
          <w:rFonts w:ascii="Times New Roman" w:hAnsi="Times New Roman" w:cs="Times New Roman"/>
          <w:b/>
          <w:sz w:val="28"/>
          <w:szCs w:val="28"/>
        </w:rPr>
        <w:t xml:space="preserve"> kg;</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163EEC">
        <w:rPr>
          <w:rFonts w:ascii="Times New Roman" w:hAnsi="Times New Roman" w:cs="Times New Roman"/>
          <w:b/>
          <w:sz w:val="28"/>
          <w:szCs w:val="28"/>
        </w:rPr>
        <w:t>488029</w:t>
      </w:r>
      <w:r w:rsidRPr="00E20F8B">
        <w:rPr>
          <w:rFonts w:ascii="Times New Roman" w:hAnsi="Times New Roman" w:cs="Times New Roman"/>
          <w:b/>
          <w:sz w:val="28"/>
          <w:szCs w:val="28"/>
        </w:rPr>
        <w:t>;</w:t>
      </w:r>
      <w:r w:rsidR="00E85E26">
        <w:rPr>
          <w:rFonts w:ascii="Times New Roman" w:hAnsi="Times New Roman" w:cs="Times New Roman"/>
          <w:sz w:val="28"/>
          <w:szCs w:val="28"/>
        </w:rPr>
        <w:tab/>
        <w:t xml:space="preserve">       </w:t>
      </w:r>
      <w:r w:rsidR="00F63AC8">
        <w:rPr>
          <w:rFonts w:ascii="Times New Roman" w:hAnsi="Times New Roman" w:cs="Times New Roman"/>
          <w:sz w:val="28"/>
          <w:szCs w:val="28"/>
        </w:rPr>
        <w:tab/>
      </w:r>
      <w:r w:rsidR="00F63AC8">
        <w:rPr>
          <w:rFonts w:ascii="Times New Roman" w:hAnsi="Times New Roman" w:cs="Times New Roman"/>
          <w:sz w:val="28"/>
          <w:szCs w:val="28"/>
        </w:rPr>
        <w:tab/>
      </w:r>
      <w:r>
        <w:rPr>
          <w:rFonts w:ascii="Times New Roman" w:hAnsi="Times New Roman" w:cs="Times New Roman"/>
          <w:sz w:val="28"/>
          <w:szCs w:val="28"/>
        </w:rPr>
        <w:t xml:space="preserve">- Số khung: </w:t>
      </w:r>
      <w:r w:rsidR="00163EEC" w:rsidRPr="00163EEC">
        <w:rPr>
          <w:rFonts w:ascii="Times New Roman" w:hAnsi="Times New Roman" w:cs="Times New Roman"/>
          <w:b/>
          <w:sz w:val="28"/>
          <w:szCs w:val="28"/>
        </w:rPr>
        <w:t>810838</w:t>
      </w:r>
      <w:r w:rsidR="00977F30" w:rsidRPr="00163EEC">
        <w:rPr>
          <w:rFonts w:ascii="Times New Roman" w:hAnsi="Times New Roman" w:cs="Times New Roman"/>
          <w:b/>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Kích thước bao (dài x rộng x cao</w:t>
      </w:r>
      <w:r w:rsidR="004916D6">
        <w:rPr>
          <w:rFonts w:ascii="Times New Roman" w:hAnsi="Times New Roman" w:cs="Times New Roman"/>
          <w:sz w:val="28"/>
          <w:szCs w:val="28"/>
        </w:rPr>
        <w:t xml:space="preserve"> (mm)</w:t>
      </w:r>
      <w:r>
        <w:rPr>
          <w:rFonts w:ascii="Times New Roman" w:hAnsi="Times New Roman" w:cs="Times New Roman"/>
          <w:sz w:val="28"/>
          <w:szCs w:val="28"/>
        </w:rPr>
        <w:t xml:space="preserve">): </w:t>
      </w:r>
      <w:r w:rsidR="00163EEC">
        <w:rPr>
          <w:rFonts w:ascii="Times New Roman" w:hAnsi="Times New Roman" w:cs="Times New Roman"/>
          <w:b/>
          <w:sz w:val="28"/>
          <w:szCs w:val="28"/>
        </w:rPr>
        <w:t>4000 x 2000 x 2450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163EEC">
        <w:rPr>
          <w:rFonts w:ascii="Times New Roman" w:hAnsi="Times New Roman" w:cs="Times New Roman"/>
          <w:b/>
          <w:sz w:val="28"/>
          <w:szCs w:val="28"/>
        </w:rPr>
        <w:t>0477</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F63AC8">
        <w:rPr>
          <w:rFonts w:ascii="Times New Roman" w:hAnsi="Times New Roman" w:cs="Times New Roman"/>
          <w:b/>
          <w:sz w:val="28"/>
          <w:szCs w:val="28"/>
        </w:rPr>
        <w:t>0</w:t>
      </w:r>
      <w:r w:rsidR="00163EEC">
        <w:rPr>
          <w:rFonts w:ascii="Times New Roman" w:hAnsi="Times New Roman" w:cs="Times New Roman"/>
          <w:b/>
          <w:sz w:val="28"/>
          <w:szCs w:val="28"/>
        </w:rPr>
        <w:t>4</w:t>
      </w:r>
      <w:r w:rsidR="00F63AC8">
        <w:rPr>
          <w:rFonts w:ascii="Times New Roman" w:hAnsi="Times New Roman" w:cs="Times New Roman"/>
          <w:b/>
          <w:sz w:val="28"/>
          <w:szCs w:val="28"/>
        </w:rPr>
        <w:t>/12</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163EEC"/>
    <w:rsid w:val="003739CD"/>
    <w:rsid w:val="00436389"/>
    <w:rsid w:val="004916D6"/>
    <w:rsid w:val="005144DC"/>
    <w:rsid w:val="00672AD2"/>
    <w:rsid w:val="006F5E48"/>
    <w:rsid w:val="007C6854"/>
    <w:rsid w:val="00804959"/>
    <w:rsid w:val="00904196"/>
    <w:rsid w:val="00977F30"/>
    <w:rsid w:val="009B3580"/>
    <w:rsid w:val="00A50E3A"/>
    <w:rsid w:val="00A96937"/>
    <w:rsid w:val="00B602BC"/>
    <w:rsid w:val="00BD1828"/>
    <w:rsid w:val="00BF2087"/>
    <w:rsid w:val="00C214F1"/>
    <w:rsid w:val="00C94919"/>
    <w:rsid w:val="00DE4D11"/>
    <w:rsid w:val="00E1019F"/>
    <w:rsid w:val="00E20F8B"/>
    <w:rsid w:val="00E60020"/>
    <w:rsid w:val="00E61142"/>
    <w:rsid w:val="00E85E26"/>
    <w:rsid w:val="00F6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2024-12-09T09:31:00Z</dcterms:created>
  <dcterms:modified xsi:type="dcterms:W3CDTF">2024-12-09T09:37:00Z</dcterms:modified>
</cp:coreProperties>
</file>